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B8C2E8" w14:textId="7F7FD115" w:rsidR="00533242" w:rsidRDefault="00700248">
      <w:pPr>
        <w:rPr>
          <w:b/>
          <w:bCs/>
        </w:rPr>
      </w:pPr>
      <w:r w:rsidRPr="00700248">
        <w:rPr>
          <w:b/>
          <w:bCs/>
        </w:rPr>
        <w:t>Workshop Wassen en toiletgang</w:t>
      </w:r>
      <w:r w:rsidR="009A4E8C">
        <w:rPr>
          <w:b/>
          <w:bCs/>
        </w:rPr>
        <w:t xml:space="preserve"> docenten handleiding</w:t>
      </w:r>
      <w:r w:rsidR="00D031CF">
        <w:rPr>
          <w:b/>
          <w:bCs/>
        </w:rPr>
        <w:t>.</w:t>
      </w:r>
    </w:p>
    <w:p w14:paraId="167C6A56" w14:textId="0E6353C3" w:rsidR="002D67EB" w:rsidRDefault="002D67EB">
      <w:pPr>
        <w:rPr>
          <w:b/>
          <w:bCs/>
        </w:rPr>
      </w:pPr>
    </w:p>
    <w:p w14:paraId="13910AB4" w14:textId="736FE8C9" w:rsidR="002D67EB" w:rsidRDefault="002D67EB">
      <w:pPr>
        <w:rPr>
          <w:b/>
          <w:bCs/>
        </w:rPr>
      </w:pPr>
      <w:r>
        <w:rPr>
          <w:b/>
          <w:bCs/>
        </w:rPr>
        <w:t xml:space="preserve">Voorkennis ophalen </w:t>
      </w:r>
      <w:r w:rsidR="009A4E8C">
        <w:rPr>
          <w:b/>
          <w:bCs/>
        </w:rPr>
        <w:t>d.m.v.</w:t>
      </w:r>
      <w:r>
        <w:rPr>
          <w:b/>
          <w:bCs/>
        </w:rPr>
        <w:t xml:space="preserve"> vragen stellen:</w:t>
      </w:r>
    </w:p>
    <w:p w14:paraId="0DFF16FC" w14:textId="77777777" w:rsidR="002D67EB" w:rsidRDefault="002D67EB">
      <w:pPr>
        <w:rPr>
          <w:b/>
          <w:bCs/>
        </w:rPr>
      </w:pPr>
    </w:p>
    <w:p w14:paraId="20C90809" w14:textId="79824CAC" w:rsidR="002D67EB" w:rsidRPr="002D67EB" w:rsidRDefault="002D67EB">
      <w:r w:rsidRPr="002D67EB">
        <w:t>Waar denken jullie aan als je denkt aan begeleiding bij wassen en toiletgang?</w:t>
      </w:r>
    </w:p>
    <w:p w14:paraId="14376F34" w14:textId="77777777" w:rsidR="002D67EB" w:rsidRDefault="002D67EB" w:rsidP="002D67EB">
      <w:r w:rsidRPr="002D67EB">
        <w:t>Hoe vaak kom je dit tegen in het werkveld?</w:t>
      </w:r>
      <w:r>
        <w:t xml:space="preserve"> </w:t>
      </w:r>
    </w:p>
    <w:p w14:paraId="5BE48635" w14:textId="7ADD3B43" w:rsidR="002D67EB" w:rsidRPr="002D67EB" w:rsidRDefault="002D67EB" w:rsidP="002D67EB">
      <w:r w:rsidRPr="002D67EB">
        <w:t>Kun je situaties bedenken waar je dit tegen zou kunnen komen?</w:t>
      </w:r>
    </w:p>
    <w:p w14:paraId="0B2FF698" w14:textId="77777777" w:rsidR="002D67EB" w:rsidRDefault="002D67EB"/>
    <w:p w14:paraId="2627862A" w14:textId="501D32BA" w:rsidR="002D67EB" w:rsidRPr="00B10FAC" w:rsidRDefault="002D67EB">
      <w:pPr>
        <w:rPr>
          <w:i/>
          <w:iCs/>
        </w:rPr>
      </w:pPr>
      <w:r w:rsidRPr="00B10FAC">
        <w:rPr>
          <w:i/>
          <w:iCs/>
        </w:rPr>
        <w:t>Voorbeelden kunnen zijn:</w:t>
      </w:r>
    </w:p>
    <w:p w14:paraId="2C9E4419" w14:textId="1759D0B7" w:rsidR="002D67EB" w:rsidRPr="00B10FAC" w:rsidRDefault="002D67EB">
      <w:pPr>
        <w:rPr>
          <w:i/>
          <w:iCs/>
        </w:rPr>
      </w:pPr>
      <w:r w:rsidRPr="00B10FAC">
        <w:rPr>
          <w:i/>
          <w:iCs/>
        </w:rPr>
        <w:t>Gehandicapten zorg afhankelijk van afdeling van begeleiden tot overnemen.</w:t>
      </w:r>
    </w:p>
    <w:p w14:paraId="6495D239" w14:textId="40E1D951" w:rsidR="002D67EB" w:rsidRPr="00B10FAC" w:rsidRDefault="002D67EB">
      <w:pPr>
        <w:rPr>
          <w:i/>
          <w:iCs/>
        </w:rPr>
      </w:pPr>
      <w:r w:rsidRPr="00B10FAC">
        <w:rPr>
          <w:i/>
          <w:iCs/>
        </w:rPr>
        <w:t>In woongroepen kun je dit ook tegenkomen, diversiteit in woongroepen is groot</w:t>
      </w:r>
    </w:p>
    <w:p w14:paraId="335ADCE8" w14:textId="4B86C746" w:rsidR="002D67EB" w:rsidRPr="00B10FAC" w:rsidRDefault="002D67EB">
      <w:pPr>
        <w:rPr>
          <w:i/>
          <w:iCs/>
        </w:rPr>
      </w:pPr>
      <w:r w:rsidRPr="00B10FAC">
        <w:rPr>
          <w:i/>
          <w:iCs/>
        </w:rPr>
        <w:t xml:space="preserve">Bij </w:t>
      </w:r>
      <w:r w:rsidR="009A4E8C" w:rsidRPr="00B10FAC">
        <w:rPr>
          <w:i/>
          <w:iCs/>
        </w:rPr>
        <w:t>cliënten</w:t>
      </w:r>
      <w:r w:rsidRPr="00B10FAC">
        <w:rPr>
          <w:i/>
          <w:iCs/>
        </w:rPr>
        <w:t xml:space="preserve"> met een lichamelijk beperking</w:t>
      </w:r>
    </w:p>
    <w:p w14:paraId="54EFACDF" w14:textId="14B8E43E" w:rsidR="002D67EB" w:rsidRPr="00B10FAC" w:rsidRDefault="002D67EB">
      <w:pPr>
        <w:rPr>
          <w:i/>
          <w:iCs/>
        </w:rPr>
      </w:pPr>
      <w:r w:rsidRPr="00B10FAC">
        <w:rPr>
          <w:i/>
          <w:iCs/>
        </w:rPr>
        <w:t xml:space="preserve">Wanneer de </w:t>
      </w:r>
      <w:r w:rsidR="009A4E8C" w:rsidRPr="00B10FAC">
        <w:rPr>
          <w:i/>
          <w:iCs/>
        </w:rPr>
        <w:t>cliënt</w:t>
      </w:r>
      <w:r w:rsidRPr="00B10FAC">
        <w:rPr>
          <w:i/>
          <w:iCs/>
        </w:rPr>
        <w:t xml:space="preserve"> een operatie heeft ondergaan en tijdelijk ondersteuning nodig heeft en bv moeite heeft met </w:t>
      </w:r>
      <w:r w:rsidR="009A4E8C" w:rsidRPr="00B10FAC">
        <w:rPr>
          <w:i/>
          <w:iCs/>
        </w:rPr>
        <w:t>meerdere</w:t>
      </w:r>
      <w:r w:rsidRPr="00B10FAC">
        <w:rPr>
          <w:i/>
          <w:iCs/>
        </w:rPr>
        <w:t xml:space="preserve"> hulpverleners.</w:t>
      </w:r>
    </w:p>
    <w:p w14:paraId="7335EE37" w14:textId="5FEB9E65" w:rsidR="002D67EB" w:rsidRDefault="002D67EB">
      <w:pPr>
        <w:rPr>
          <w:i/>
          <w:iCs/>
        </w:rPr>
      </w:pPr>
      <w:r w:rsidRPr="00B10FAC">
        <w:rPr>
          <w:i/>
          <w:iCs/>
        </w:rPr>
        <w:t>Bij ondersteuning in gezinssituaties met kleine kinderen</w:t>
      </w:r>
    </w:p>
    <w:p w14:paraId="6D288093" w14:textId="77777777" w:rsidR="00B10FAC" w:rsidRPr="00B10FAC" w:rsidRDefault="00B10FAC">
      <w:pPr>
        <w:rPr>
          <w:i/>
          <w:iCs/>
        </w:rPr>
      </w:pPr>
    </w:p>
    <w:p w14:paraId="7A125FB4" w14:textId="50ED89BD" w:rsidR="002D67EB" w:rsidRDefault="00B10FAC">
      <w:r>
        <w:t>W</w:t>
      </w:r>
      <w:r w:rsidR="002D67EB" w:rsidRPr="002D67EB">
        <w:t>ie heeft er al wel eens geholpen bij het wassen of de toiletgang?</w:t>
      </w:r>
    </w:p>
    <w:p w14:paraId="43C9F086" w14:textId="075E4A28" w:rsidR="00B10FAC" w:rsidRDefault="00B10FAC"/>
    <w:p w14:paraId="474F9DAC" w14:textId="7C13DA76" w:rsidR="00B10FAC" w:rsidRPr="00B10FAC" w:rsidRDefault="00B10FAC">
      <w:pPr>
        <w:rPr>
          <w:i/>
          <w:iCs/>
        </w:rPr>
      </w:pPr>
      <w:r w:rsidRPr="00B10FAC">
        <w:rPr>
          <w:i/>
          <w:iCs/>
        </w:rPr>
        <w:t>Hierbij ingaan op de ervaringen en het gesprek aangaan.</w:t>
      </w:r>
    </w:p>
    <w:p w14:paraId="6799BE05" w14:textId="77777777" w:rsidR="002D67EB" w:rsidRPr="002D67EB" w:rsidRDefault="002D67EB"/>
    <w:p w14:paraId="67E2FF59" w14:textId="4ACD54A7" w:rsidR="002D67EB" w:rsidRDefault="002D67EB">
      <w:pPr>
        <w:rPr>
          <w:b/>
          <w:bCs/>
        </w:rPr>
      </w:pPr>
      <w:r>
        <w:rPr>
          <w:b/>
          <w:bCs/>
        </w:rPr>
        <w:t xml:space="preserve">In deze workshop richten we ons op </w:t>
      </w:r>
      <w:r w:rsidRPr="002D67EB">
        <w:rPr>
          <w:b/>
          <w:bCs/>
        </w:rPr>
        <w:t>Wassen</w:t>
      </w:r>
      <w:r>
        <w:rPr>
          <w:b/>
          <w:bCs/>
        </w:rPr>
        <w:t xml:space="preserve"> en de toiletgang:</w:t>
      </w:r>
    </w:p>
    <w:p w14:paraId="42356123" w14:textId="25B32C5D" w:rsidR="002D67EB" w:rsidRDefault="002D67EB">
      <w:pPr>
        <w:rPr>
          <w:b/>
          <w:bCs/>
        </w:rPr>
      </w:pPr>
    </w:p>
    <w:p w14:paraId="65B9B1B1" w14:textId="14C2D355" w:rsidR="00B10FAC" w:rsidRDefault="00B10FAC" w:rsidP="001B5A34">
      <w:pPr>
        <w:pStyle w:val="Kop1"/>
      </w:pPr>
      <w:r>
        <w:t xml:space="preserve">Lesondersteuning </w:t>
      </w:r>
      <w:r w:rsidR="009A4E8C">
        <w:t>gebuikt</w:t>
      </w:r>
      <w:r>
        <w:t xml:space="preserve"> PP</w:t>
      </w:r>
    </w:p>
    <w:p w14:paraId="5E07FA40" w14:textId="1BBE4BC7" w:rsidR="00151335" w:rsidRDefault="00151335">
      <w:pPr>
        <w:rPr>
          <w:b/>
          <w:bCs/>
        </w:rPr>
      </w:pPr>
    </w:p>
    <w:p w14:paraId="6E6DD6AD" w14:textId="572AEABD" w:rsidR="00151335" w:rsidRDefault="00151335" w:rsidP="00151335">
      <w:pPr>
        <w:pStyle w:val="Kop3"/>
      </w:pPr>
      <w:r>
        <w:t>Onderdeel 1 Wassen</w:t>
      </w:r>
    </w:p>
    <w:p w14:paraId="247C27C2" w14:textId="4A0E01D0" w:rsidR="009654DA" w:rsidRDefault="009654DA" w:rsidP="009654DA"/>
    <w:p w14:paraId="16685538" w14:textId="6EA2CDBC" w:rsidR="009654DA" w:rsidRPr="009654DA" w:rsidRDefault="009654DA" w:rsidP="009654DA">
      <w:r>
        <w:t xml:space="preserve">Zorg ervoor dat je een handleiding klaarlegt hoe je iemand moet wassen. Deze zijn te vinden online. </w:t>
      </w:r>
    </w:p>
    <w:p w14:paraId="333331A8" w14:textId="77777777" w:rsidR="00B10FAC" w:rsidRDefault="00B10FAC">
      <w:pPr>
        <w:rPr>
          <w:b/>
          <w:bCs/>
        </w:rPr>
      </w:pPr>
    </w:p>
    <w:p w14:paraId="29469F73" w14:textId="1F1CA7E5" w:rsidR="002D6848" w:rsidRDefault="009654DA">
      <w:hyperlink r:id="rId4" w:history="1">
        <w:r w:rsidR="00F45536">
          <w:rPr>
            <w:rStyle w:val="Hyperlink"/>
          </w:rPr>
          <w:t>Wassen bij de wastafel algemeen (deelinstructie) - YouTube</w:t>
        </w:r>
      </w:hyperlink>
      <w:r w:rsidR="00151335">
        <w:t xml:space="preserve">  3.50 minuten</w:t>
      </w:r>
    </w:p>
    <w:p w14:paraId="548ED7D4" w14:textId="77777777" w:rsidR="00F45536" w:rsidRDefault="00F45536"/>
    <w:p w14:paraId="642D4581" w14:textId="0519657A" w:rsidR="00F45536" w:rsidRDefault="00F45536">
      <w:r>
        <w:t xml:space="preserve">Opdracht: </w:t>
      </w:r>
    </w:p>
    <w:p w14:paraId="1E356C44" w14:textId="77777777" w:rsidR="00F45536" w:rsidRDefault="00F45536">
      <w:r>
        <w:t>Maak tweetallen en leg de spullen klaar die je nodig bent om te wassen.</w:t>
      </w:r>
    </w:p>
    <w:p w14:paraId="2D3756BF" w14:textId="4513047A" w:rsidR="00F45536" w:rsidRDefault="00F45536">
      <w:r>
        <w:t>Alles klaargelegd?</w:t>
      </w:r>
      <w:r w:rsidR="00397192">
        <w:t xml:space="preserve"> </w:t>
      </w:r>
    </w:p>
    <w:p w14:paraId="37D43FA7" w14:textId="77777777" w:rsidR="00F45536" w:rsidRDefault="00F45536"/>
    <w:p w14:paraId="16CBE948" w14:textId="059F9BDC" w:rsidR="00F45536" w:rsidRPr="00397192" w:rsidRDefault="00F45536">
      <w:pPr>
        <w:rPr>
          <w:color w:val="FF0000"/>
        </w:rPr>
      </w:pPr>
      <w:r>
        <w:t>De volgende stap is dat Jullie elkaar gaan wassen</w:t>
      </w:r>
      <w:r w:rsidR="00151335">
        <w:t xml:space="preserve"> zo leer je het uiteindelijk het beste</w:t>
      </w:r>
      <w:r w:rsidR="009A4E8C">
        <w:t xml:space="preserve"> is gebleken uit onderzoek</w:t>
      </w:r>
      <w:r w:rsidR="00151335">
        <w:t>.</w:t>
      </w:r>
      <w:r w:rsidR="009A4E8C">
        <w:t xml:space="preserve"> Dit gaat waarschijnlijk veel weerstand geven wat </w:t>
      </w:r>
      <w:r w:rsidR="00397192">
        <w:t>ook de bedoeling</w:t>
      </w:r>
      <w:r w:rsidR="009A4E8C">
        <w:t xml:space="preserve"> is om het gesprek aan te kunnen gaan. </w:t>
      </w:r>
      <w:r w:rsidR="00397192">
        <w:t xml:space="preserve">Je kan vrij snel aangeven dat dit de opzet is van de vraag. </w:t>
      </w:r>
    </w:p>
    <w:p w14:paraId="58F9AE1F" w14:textId="7D99D2FE" w:rsidR="00F45536" w:rsidRDefault="00F45536"/>
    <w:p w14:paraId="11406485" w14:textId="65988E1B" w:rsidR="00F45536" w:rsidRDefault="00F45536">
      <w:r>
        <w:t>Welk gevoel levert dit op</w:t>
      </w:r>
    </w:p>
    <w:p w14:paraId="28907CEC" w14:textId="3337FE46" w:rsidR="00F45536" w:rsidRDefault="00F45536">
      <w:r>
        <w:t>Wat deed dit met jou</w:t>
      </w:r>
    </w:p>
    <w:p w14:paraId="0622A0A5" w14:textId="6381988E" w:rsidR="00F45536" w:rsidRDefault="00F45536">
      <w:r>
        <w:t xml:space="preserve">Wat zou jij belangrijk vinden </w:t>
      </w:r>
    </w:p>
    <w:p w14:paraId="7DC67213" w14:textId="411331B9" w:rsidR="00F45536" w:rsidRDefault="00F45536"/>
    <w:p w14:paraId="333E86A0" w14:textId="752CFD11" w:rsidR="00151335" w:rsidRDefault="00151335">
      <w:r>
        <w:t>Vervolgens een filmpje laten zien tot 10 minuten waarbij een client zelf je meeneemt in een ochtendritueel, op deze manier verbinding leggen met hoe je het in de praktijk tegen kan komen.</w:t>
      </w:r>
    </w:p>
    <w:p w14:paraId="21B5539B" w14:textId="4455262B" w:rsidR="00F45536" w:rsidRDefault="00F45536"/>
    <w:p w14:paraId="6ACB10BD" w14:textId="77777777" w:rsidR="00B95FDF" w:rsidRDefault="009654DA">
      <w:hyperlink r:id="rId5" w:history="1">
        <w:r w:rsidR="00F45536">
          <w:rPr>
            <w:rStyle w:val="Hyperlink"/>
          </w:rPr>
          <w:t>Mijn ochtendroutine met zorg van Fokus Wonen (2019) | Manon van den Heuvel [CC] - YouTube</w:t>
        </w:r>
      </w:hyperlink>
    </w:p>
    <w:p w14:paraId="11A616B1" w14:textId="050A43DA" w:rsidR="00F45536" w:rsidRDefault="00B95FDF">
      <w:r>
        <w:t xml:space="preserve"> </w:t>
      </w:r>
      <w:r w:rsidR="009A4E8C">
        <w:t>tot 10 minuten.</w:t>
      </w:r>
    </w:p>
    <w:p w14:paraId="65A3172F" w14:textId="3CBD5D6F" w:rsidR="009A4E8C" w:rsidRDefault="009A4E8C"/>
    <w:p w14:paraId="47B652BA" w14:textId="6FE567B6" w:rsidR="009A4E8C" w:rsidRDefault="009A4E8C">
      <w:r>
        <w:lastRenderedPageBreak/>
        <w:t>Even evalueren aan de hand van deze video of ze nu anders aankijken naar het ondersteunen bij het wassen. ( in mijn klassen was er als de gedachte dat lichamelijke verzorging geen onderdeel uitmaakt van maatschappelijke zorg, vandaar deze vraag)</w:t>
      </w:r>
    </w:p>
    <w:p w14:paraId="6C3872D8" w14:textId="302D7B8B" w:rsidR="00700248" w:rsidRDefault="00700248"/>
    <w:p w14:paraId="5BE94B0D" w14:textId="233B72C7" w:rsidR="00151335" w:rsidRDefault="00151335" w:rsidP="00151335">
      <w:pPr>
        <w:pStyle w:val="Kop3"/>
      </w:pPr>
      <w:r>
        <w:t>Onderdeel 2 toiletgang</w:t>
      </w:r>
    </w:p>
    <w:p w14:paraId="0CDF29F5" w14:textId="77777777" w:rsidR="00151335" w:rsidRPr="00151335" w:rsidRDefault="00151335" w:rsidP="00151335"/>
    <w:p w14:paraId="677ED256" w14:textId="5C12F788" w:rsidR="00700248" w:rsidRDefault="00700248">
      <w:r>
        <w:t>Casus toiletgang</w:t>
      </w:r>
    </w:p>
    <w:p w14:paraId="5EAEFFC2" w14:textId="7A96B022" w:rsidR="00AB7C52" w:rsidRDefault="00AB7C52"/>
    <w:p w14:paraId="01EFEF75" w14:textId="169C22EB" w:rsidR="00AB7C52" w:rsidRDefault="009A4E8C">
      <w:r>
        <w:t>Mw.</w:t>
      </w:r>
      <w:r w:rsidR="00AB7C52">
        <w:t xml:space="preserve"> </w:t>
      </w:r>
      <w:r>
        <w:t>Jansen</w:t>
      </w:r>
      <w:r w:rsidR="00AB7C52">
        <w:t xml:space="preserve"> 45 jaar woont binnen begeleid wonen </w:t>
      </w:r>
      <w:r>
        <w:t>C</w:t>
      </w:r>
      <w:r w:rsidR="00AB7C52">
        <w:t xml:space="preserve">osis en kan zich normaal gesproken prima zelfstandig redden. Nu is ze vorige week geopereerd aan haar knie en heeft ze meer ondersteuning nodig bij het wassen en aankleden en naar het toilet gaan. </w:t>
      </w:r>
      <w:r>
        <w:t xml:space="preserve">Mw. gebuikt tijdelijk een rollator ter ondersteuning en om haar balans te houden. </w:t>
      </w:r>
      <w:r w:rsidR="00151335">
        <w:t xml:space="preserve">Als begeleider binnen </w:t>
      </w:r>
      <w:r>
        <w:t>C</w:t>
      </w:r>
      <w:r w:rsidR="00151335">
        <w:t xml:space="preserve">osis horen ook de eenvoudige handeling van de ADL in je </w:t>
      </w:r>
      <w:r>
        <w:t>takenpakket</w:t>
      </w:r>
      <w:r w:rsidR="00151335">
        <w:t xml:space="preserve">. Tijdens het koffiedrinken geeft </w:t>
      </w:r>
      <w:r>
        <w:t>mw.</w:t>
      </w:r>
      <w:r w:rsidR="00151335">
        <w:t xml:space="preserve"> </w:t>
      </w:r>
      <w:r>
        <w:t>Jansen</w:t>
      </w:r>
      <w:r w:rsidR="00151335">
        <w:t xml:space="preserve"> aan dat ze naar het toilet moet en vraagt </w:t>
      </w:r>
      <w:r>
        <w:t>jouw</w:t>
      </w:r>
      <w:r w:rsidR="00151335">
        <w:t xml:space="preserve"> hulp.</w:t>
      </w:r>
    </w:p>
    <w:p w14:paraId="4388B65C" w14:textId="65284926" w:rsidR="00183B96" w:rsidRDefault="00183B96"/>
    <w:p w14:paraId="558B2686" w14:textId="56A58250" w:rsidR="00183B96" w:rsidRDefault="00183B96">
      <w:r>
        <w:t>Opdracht in tweetallen:</w:t>
      </w:r>
    </w:p>
    <w:p w14:paraId="2685262F" w14:textId="2D2800D9" w:rsidR="00183B96" w:rsidRDefault="009A4E8C">
      <w:r>
        <w:t>Speel deze situatie uit volgens de stappen op de PP</w:t>
      </w:r>
    </w:p>
    <w:p w14:paraId="72B53FCC" w14:textId="2E5D7371" w:rsidR="00AD6AE4" w:rsidRDefault="00AD6AE4"/>
    <w:p w14:paraId="5222731E" w14:textId="7BD55A25" w:rsidR="00AD6AE4" w:rsidRDefault="00AD6AE4">
      <w:r>
        <w:t xml:space="preserve">Evalueren met name gericht op eigen handelen en </w:t>
      </w:r>
      <w:r w:rsidR="00B95FDF">
        <w:t>wat ze nog nodig hebben om dit te kunnen doen in de praktijk.</w:t>
      </w:r>
    </w:p>
    <w:p w14:paraId="0958818D" w14:textId="2041BB82" w:rsidR="009A4E8C" w:rsidRDefault="009A4E8C"/>
    <w:p w14:paraId="027D176B" w14:textId="0B3845ED" w:rsidR="00700248" w:rsidRDefault="00700248"/>
    <w:sectPr w:rsidR="007002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536"/>
    <w:rsid w:val="000F0FB1"/>
    <w:rsid w:val="00151335"/>
    <w:rsid w:val="00183B96"/>
    <w:rsid w:val="001A3587"/>
    <w:rsid w:val="001B5A34"/>
    <w:rsid w:val="002D67EB"/>
    <w:rsid w:val="002D6848"/>
    <w:rsid w:val="002F712A"/>
    <w:rsid w:val="00397192"/>
    <w:rsid w:val="003E55E9"/>
    <w:rsid w:val="00533242"/>
    <w:rsid w:val="00645238"/>
    <w:rsid w:val="00700248"/>
    <w:rsid w:val="009654DA"/>
    <w:rsid w:val="009A4E8C"/>
    <w:rsid w:val="00AB7C52"/>
    <w:rsid w:val="00AD6AE4"/>
    <w:rsid w:val="00B10FAC"/>
    <w:rsid w:val="00B95FDF"/>
    <w:rsid w:val="00D031CF"/>
    <w:rsid w:val="00D817A1"/>
    <w:rsid w:val="00E8343D"/>
    <w:rsid w:val="00F22123"/>
    <w:rsid w:val="00F455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6D4E0"/>
  <w15:chartTrackingRefBased/>
  <w15:docId w15:val="{ADED65BD-1DB6-4BC6-A6B5-7F65AD744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22123"/>
  </w:style>
  <w:style w:type="paragraph" w:styleId="Kop1">
    <w:name w:val="heading 1"/>
    <w:basedOn w:val="Standaard"/>
    <w:next w:val="Standaard"/>
    <w:link w:val="Kop1Char"/>
    <w:autoRedefine/>
    <w:uiPriority w:val="9"/>
    <w:qFormat/>
    <w:rsid w:val="00E8343D"/>
    <w:pPr>
      <w:keepNext/>
      <w:keepLines/>
      <w:spacing w:before="240"/>
      <w:outlineLvl w:val="0"/>
    </w:pPr>
    <w:rPr>
      <w:rFonts w:eastAsiaTheme="majorEastAsia" w:cstheme="majorBidi"/>
      <w:b/>
      <w:sz w:val="32"/>
      <w:szCs w:val="72"/>
    </w:rPr>
  </w:style>
  <w:style w:type="paragraph" w:styleId="Kop2">
    <w:name w:val="heading 2"/>
    <w:basedOn w:val="Standaard"/>
    <w:next w:val="Standaard"/>
    <w:link w:val="Kop2Char"/>
    <w:autoRedefine/>
    <w:uiPriority w:val="9"/>
    <w:unhideWhenUsed/>
    <w:qFormat/>
    <w:rsid w:val="00E8343D"/>
    <w:pPr>
      <w:keepNext/>
      <w:keepLines/>
      <w:spacing w:before="40"/>
      <w:outlineLvl w:val="1"/>
    </w:pPr>
    <w:rPr>
      <w:rFonts w:eastAsiaTheme="majorEastAsia" w:cstheme="majorBidi"/>
      <w:b/>
      <w:sz w:val="28"/>
      <w:szCs w:val="26"/>
    </w:rPr>
  </w:style>
  <w:style w:type="paragraph" w:styleId="Kop3">
    <w:name w:val="heading 3"/>
    <w:aliases w:val="Kop 3 12"/>
    <w:basedOn w:val="Standaard"/>
    <w:next w:val="Standaard"/>
    <w:link w:val="Kop3Char"/>
    <w:autoRedefine/>
    <w:uiPriority w:val="9"/>
    <w:unhideWhenUsed/>
    <w:qFormat/>
    <w:rsid w:val="00E8343D"/>
    <w:pPr>
      <w:keepNext/>
      <w:keepLines/>
      <w:spacing w:before="40"/>
      <w:outlineLvl w:val="2"/>
    </w:pPr>
    <w:rPr>
      <w:rFonts w:eastAsiaTheme="majorEastAsia" w:cstheme="majorBidi"/>
      <w:b/>
      <w:sz w:val="24"/>
      <w:szCs w:val="24"/>
    </w:rPr>
  </w:style>
  <w:style w:type="paragraph" w:styleId="Kop4">
    <w:name w:val="heading 4"/>
    <w:basedOn w:val="Standaard"/>
    <w:next w:val="Standaard"/>
    <w:link w:val="Kop4Char"/>
    <w:autoRedefine/>
    <w:uiPriority w:val="9"/>
    <w:unhideWhenUsed/>
    <w:qFormat/>
    <w:rsid w:val="00F22123"/>
    <w:pPr>
      <w:keepNext/>
      <w:keepLines/>
      <w:spacing w:before="40"/>
      <w:outlineLvl w:val="3"/>
    </w:pPr>
    <w:rPr>
      <w:rFonts w:asciiTheme="majorHAnsi" w:eastAsiaTheme="majorEastAsia" w:hAnsiTheme="majorHAnsi" w:cstheme="majorBidi"/>
      <w:b/>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8343D"/>
    <w:rPr>
      <w:rFonts w:eastAsiaTheme="majorEastAsia" w:cstheme="majorBidi"/>
      <w:b/>
      <w:sz w:val="32"/>
      <w:szCs w:val="72"/>
    </w:rPr>
  </w:style>
  <w:style w:type="character" w:customStyle="1" w:styleId="Kop2Char">
    <w:name w:val="Kop 2 Char"/>
    <w:basedOn w:val="Standaardalinea-lettertype"/>
    <w:link w:val="Kop2"/>
    <w:uiPriority w:val="9"/>
    <w:rsid w:val="00E8343D"/>
    <w:rPr>
      <w:rFonts w:eastAsiaTheme="majorEastAsia" w:cstheme="majorBidi"/>
      <w:b/>
      <w:sz w:val="28"/>
      <w:szCs w:val="26"/>
    </w:rPr>
  </w:style>
  <w:style w:type="character" w:customStyle="1" w:styleId="Kop3Char">
    <w:name w:val="Kop 3 Char"/>
    <w:aliases w:val="Kop 3 12 Char"/>
    <w:basedOn w:val="Standaardalinea-lettertype"/>
    <w:link w:val="Kop3"/>
    <w:uiPriority w:val="9"/>
    <w:rsid w:val="00E8343D"/>
    <w:rPr>
      <w:rFonts w:eastAsiaTheme="majorEastAsia" w:cstheme="majorBidi"/>
      <w:b/>
      <w:sz w:val="24"/>
      <w:szCs w:val="24"/>
    </w:rPr>
  </w:style>
  <w:style w:type="character" w:customStyle="1" w:styleId="Kop4Char">
    <w:name w:val="Kop 4 Char"/>
    <w:basedOn w:val="Standaardalinea-lettertype"/>
    <w:link w:val="Kop4"/>
    <w:uiPriority w:val="9"/>
    <w:rsid w:val="00F22123"/>
    <w:rPr>
      <w:rFonts w:asciiTheme="majorHAnsi" w:eastAsiaTheme="majorEastAsia" w:hAnsiTheme="majorHAnsi" w:cstheme="majorBidi"/>
      <w:b/>
      <w:iCs/>
    </w:rPr>
  </w:style>
  <w:style w:type="character" w:styleId="Nadruk">
    <w:name w:val="Emphasis"/>
    <w:basedOn w:val="Standaardalinea-lettertype"/>
    <w:uiPriority w:val="20"/>
    <w:qFormat/>
    <w:rsid w:val="00F22123"/>
    <w:rPr>
      <w:rFonts w:asciiTheme="minorHAnsi" w:hAnsiTheme="minorHAnsi"/>
      <w:b/>
      <w:i w:val="0"/>
      <w:iCs/>
      <w:color w:val="auto"/>
      <w:sz w:val="22"/>
    </w:rPr>
  </w:style>
  <w:style w:type="character" w:styleId="Hyperlink">
    <w:name w:val="Hyperlink"/>
    <w:basedOn w:val="Standaardalinea-lettertype"/>
    <w:uiPriority w:val="99"/>
    <w:semiHidden/>
    <w:unhideWhenUsed/>
    <w:rsid w:val="00F45536"/>
    <w:rPr>
      <w:color w:val="0000FF"/>
      <w:u w:val="single"/>
    </w:rPr>
  </w:style>
  <w:style w:type="character" w:styleId="GevolgdeHyperlink">
    <w:name w:val="FollowedHyperlink"/>
    <w:basedOn w:val="Standaardalinea-lettertype"/>
    <w:uiPriority w:val="99"/>
    <w:semiHidden/>
    <w:unhideWhenUsed/>
    <w:rsid w:val="00F455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GPvvqWcagNs" TargetMode="External"/><Relationship Id="rId4" Type="http://schemas.openxmlformats.org/officeDocument/2006/relationships/hyperlink" Target="https://www.youtube.com/watch?v=9kUbY2nuo6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458</Words>
  <Characters>2520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Jeannette Dijk van</dc:creator>
  <cp:keywords/>
  <dc:description/>
  <cp:lastModifiedBy>Berthe Toonder - ter Veen</cp:lastModifiedBy>
  <cp:revision>2</cp:revision>
  <dcterms:created xsi:type="dcterms:W3CDTF">2021-02-03T18:31:00Z</dcterms:created>
  <dcterms:modified xsi:type="dcterms:W3CDTF">2021-02-03T18:31:00Z</dcterms:modified>
</cp:coreProperties>
</file>